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ПОЛИТИКА ОБРАБОТКИ ПЕРСОНАЛЬНЫХ ДАННЫХ</w:t>
      </w:r>
    </w:p>
    <w:p>
      <w:pPr>
        <w:jc w:val="center"/>
      </w:pPr>
      <w:r>
        <w:rPr>
          <w:b/>
        </w:rPr>
        <w:t>Сервис «Учусь!»</w:t>
      </w:r>
    </w:p>
    <w:p>
      <w:pPr>
        <w:jc w:val="center"/>
      </w:pPr>
      <w:r>
        <w:rPr>
          <w:i/>
        </w:rPr>
        <w:t>Редакция от 28 августа 2026 г.</w:t>
      </w:r>
    </w:p>
    <w:p>
      <w:pPr>
        <w:pStyle w:val="Heading1"/>
      </w:pPr>
      <w:r>
        <w:t>1. Общие положения</w:t>
      </w:r>
    </w:p>
    <w:p>
      <w:r>
        <w:t>1.1. Политика определяет порядок обработки и защиты персональных данных пользователей приложения «Учусь!», сайта https://uchusapp.ru/ и связанного функционала.</w:t>
      </w:r>
    </w:p>
    <w:p>
      <w:r>
        <w:t>1.2. Оператор: ИП Нурков Ян Владиславович, ИНН 544807359718, ОГРНИП 325508100591841.</w:t>
      </w:r>
    </w:p>
    <w:p>
      <w:r>
        <w:t>1.3. Политика разработана в соответствии с Федеральным законом № 152-ФЗ «О персональных данных» и иными применимыми актами РФ и находится в свободном доступе на сайте.</w:t>
      </w:r>
    </w:p>
    <w:p>
      <w:pPr>
        <w:pStyle w:val="Heading1"/>
      </w:pPr>
      <w:r>
        <w:t>2. Субъекты персональных данных</w:t>
      </w:r>
    </w:p>
    <w:p>
      <w:pPr>
        <w:pStyle w:val="ListBullet"/>
      </w:pPr>
      <w:r>
        <w:t>Преподаватели;</w:t>
      </w:r>
    </w:p>
    <w:p>
      <w:pPr>
        <w:pStyle w:val="ListBullet"/>
      </w:pPr>
      <w:r>
        <w:t>Ученики;</w:t>
      </w:r>
    </w:p>
    <w:p>
      <w:pPr>
        <w:pStyle w:val="ListBullet"/>
      </w:pPr>
      <w:r>
        <w:t>законные представители несовершеннолетних и плательщики;</w:t>
      </w:r>
    </w:p>
    <w:p>
      <w:pPr>
        <w:pStyle w:val="ListBullet"/>
      </w:pPr>
      <w:r>
        <w:t>лица, обращающиеся в поддержку или через формы сайта.</w:t>
      </w:r>
    </w:p>
    <w:p>
      <w:pPr>
        <w:pStyle w:val="Heading1"/>
      </w:pPr>
      <w:r>
        <w:t>3. Цели и состав обрабатываемых данных</w:t>
      </w:r>
    </w:p>
    <w:p>
      <w:r>
        <w:t>3.1. Регистрация и учетная запись: имя, фамилия (если указана), e-mail, телефон, роль, идентификатор учетной записи, сведения о подтверждении контактов и технические данные авторизации.</w:t>
      </w:r>
    </w:p>
    <w:p>
      <w:r>
        <w:t>3.2. Профиль Преподавателя: ФИО, фотография, контакты, сведения о предметах и профессиональном профиле, занятиях, расписании, учениках, условиях занятий, материалах, домашних заданиях, истории занятий и прогрессе, а также иные сведения, которые Преподаватель сам вводит в Сервис.</w:t>
      </w:r>
    </w:p>
    <w:p>
      <w:r>
        <w:t>3.3. Функции Ученика: имя, контакты, фотография (если добавлена), расписание, занятия, запросы на создание/перенос, материалы, домашние задания, прогресс и сведения о взаимодействии с Преподавателем.</w:t>
      </w:r>
    </w:p>
    <w:p>
      <w:r>
        <w:t>3.4. Оплата: идентификатор пользователя/занятия, сумма, назначение, идентификатор операции, дата и время, статус оплаты или возврата и иные технические сведения, необходимые для учета. Полные реквизиты банковской карты, вводимые на платежной стороне Robokassa, Оператором не хранятся.</w:t>
      </w:r>
    </w:p>
    <w:p>
      <w:r>
        <w:t>3.5. Поддержка: имя/ФИО, контакты, содержание обращения, вложения и сведения об учетной записи, необходимые для решения вопроса.</w:t>
      </w:r>
    </w:p>
    <w:p>
      <w:r>
        <w:t>3.6. Безопасность и диагностика: IP-адрес, сведения об устройстве, версии приложения и ОС, идентификаторы сессий, дата/время действий, технические журналы и сведения об ошибках.</w:t>
      </w:r>
    </w:p>
    <w:p>
      <w:r>
        <w:t>3.7. Сервисные уведомления: контактные данные и идентификаторы устройств/уведомлений в объеме, необходимом для сообщений о занятиях, оплате, безопасности и работе Сервиса.</w:t>
      </w:r>
    </w:p>
    <w:p>
      <w:r>
        <w:t>3.8. Реклама и маркетинг не включаются автоматически в указанные цели; когда закон требует согласия на рекламу, оно получается отдельно.</w:t>
      </w:r>
    </w:p>
    <w:p>
      <w:pPr>
        <w:pStyle w:val="Heading1"/>
      </w:pPr>
      <w:r>
        <w:t>4. Правовые основания</w:t>
      </w:r>
    </w:p>
    <w:p>
      <w:r>
        <w:t>4.1. Основаниями обработки являются: согласие субъекта; заключение и исполнение договора, стороной или выгодоприобретателем которого является субъект; исполнение обязанностей Оператора, установленных законом; иные основания, предусмотренные статьей 6 Федерального закона № 152-ФЗ.</w:t>
      </w:r>
    </w:p>
    <w:p>
      <w:pPr>
        <w:pStyle w:val="Heading1"/>
      </w:pPr>
      <w:r>
        <w:t>5. Специальные и биометрические данные</w:t>
      </w:r>
    </w:p>
    <w:p>
      <w:r>
        <w:t>5.1. Сервис не предназначен для целенаправленного сбора специальных категорий персональных данных. Пользователям не следует размещать такие сведения в свободных полях без необходимости.</w:t>
      </w:r>
    </w:p>
    <w:p>
      <w:r>
        <w:t>5.2. Фотография профиля не используется Оператором для установления личности по биометрическим характеристикам и не обрабатывается как биометрический персональный идентификатор.</w:t>
      </w:r>
    </w:p>
    <w:p>
      <w:pPr>
        <w:pStyle w:val="Heading1"/>
      </w:pPr>
      <w:r>
        <w:t>6. Операции, сроки и безопасность</w:t>
      </w:r>
    </w:p>
    <w:p>
      <w:r>
        <w:t>6.1. Оператор может осуществлять сбор, запись, систематизацию, накопление, хранение, уточнение, извлечение, использование, передачу (предоставление, доступ), обезличивание, блокирование, удаление и уничтожение данных автоматизированным и, при необходимости, неавтоматизированным способом.</w:t>
      </w:r>
    </w:p>
    <w:p>
      <w:r>
        <w:t>6.2. Данные обрабатываются не дольше, чем этого требуют цели, договор или закон. После прекращения основания они уничтожаются или обезличиваются, если отсутствует иное законное основание хранения.</w:t>
      </w:r>
    </w:p>
    <w:p>
      <w:r>
        <w:t>6.3. Оператор принимает необходимые правовые, организационные и технические меры защиты от неправомерного или случайного доступа, уничтожения, изменения, блокирования, копирования, предоставления и распространения.</w:t>
      </w:r>
    </w:p>
    <w:p>
      <w:pPr>
        <w:pStyle w:val="Heading1"/>
      </w:pPr>
      <w:r>
        <w:t>7. Локализация персональных данных</w:t>
      </w:r>
    </w:p>
    <w:p>
      <w:r>
        <w:t>7.1. При сборе персональных данных граждан РФ, в том числе через Интернет и приложение, Оператор обеспечивает запись, систематизацию, накопление, хранение, уточнение и извлечение с использованием баз данных, находящихся на территории Российской Федерации, кроме прямо предусмотренных законом случаев.</w:t>
      </w:r>
    </w:p>
    <w:p>
      <w:r>
        <w:t>7.2. Подключение облачных, аналитических, почтовых и иных поставщиков допускается только после оценки соответствия используемой архитектуры требованиям законодательства, включая правила локализации и трансграничной передачи.</w:t>
      </w:r>
    </w:p>
    <w:p>
      <w:pPr>
        <w:pStyle w:val="Heading1"/>
      </w:pPr>
      <w:r>
        <w:t>8. Robokassa</w:t>
      </w:r>
    </w:p>
    <w:p>
      <w:r>
        <w:t>8.1. Для организации приема платежей используется Система Robokassa. Платежная инфраструктура обрабатывает платежные данные на применимых к ней законных основаниях и условиях.</w:t>
      </w:r>
    </w:p>
    <w:p>
      <w:r>
        <w:t>8.2. Реквизиты электронного средства платежа вводятся на защищенной платежной стороне Robokassa/участников платежной инфраструктуры. Оператор не предусматривает хранение полных реквизитов банковских карт в «Учусь!».</w:t>
      </w:r>
    </w:p>
    <w:p>
      <w:r>
        <w:t>8.3. Для формирования и учета платежа могут передаваться сведения о заказе/занятии, сумме, назначении, идентификаторах пользователя и операции, контактные данные в необходимом объеме, а также сведения, необходимые для чека, возврата, безопасности и исполнения закона.</w:t>
      </w:r>
    </w:p>
    <w:p>
      <w:pPr>
        <w:pStyle w:val="Heading1"/>
      </w:pPr>
      <w:r>
        <w:t>9. Третьи лица</w:t>
      </w:r>
    </w:p>
    <w:p>
      <w:r>
        <w:t>9.1. Оператор вправе поручать обработку поставщикам инфраструктуры, баз данных, хостинга, электронной почты, уведомлений, поддержки, аналитики и платежным партнерам при наличии законного основания и только в необходимом объеме.</w:t>
      </w:r>
    </w:p>
    <w:p>
      <w:r>
        <w:t>9.2. При обработке по поручению договор должен устанавливать перечень данных и операций, цели, требования к конфиденциальности, безопасности и иные обязательные условия.</w:t>
      </w:r>
    </w:p>
    <w:p>
      <w:r>
        <w:t>9.3. Данные могут предоставляться государственным органам и иным лицам в случаях, установленных законом.</w:t>
      </w:r>
    </w:p>
    <w:p>
      <w:pPr>
        <w:pStyle w:val="Heading1"/>
      </w:pPr>
      <w:r>
        <w:t>10. Права субъекта</w:t>
      </w:r>
    </w:p>
    <w:p>
      <w:r>
        <w:t>10.1. Субъект вправе получать сведения об обработке, требовать уточнения, блокирования или уничтожения данных при наличии законных оснований, отзывать согласие и обжаловать действия Оператора в Роскомнадзор или суд.</w:t>
      </w:r>
    </w:p>
    <w:p>
      <w:r>
        <w:t>10.2. Обращения направляются на nurkovyan@yandex.ru. Оператор вправе запросить сведения для подтверждения личности и полномочий заявителя.</w:t>
      </w:r>
    </w:p>
    <w:p>
      <w:r>
        <w:t>10.3. Отзыв согласия не прекращает обработку, если у Оператора сохраняется иное законное основание.</w:t>
      </w:r>
    </w:p>
    <w:p>
      <w:pPr>
        <w:pStyle w:val="Heading1"/>
      </w:pPr>
      <w:r>
        <w:t>11. Несовершеннолетние</w:t>
      </w:r>
    </w:p>
    <w:p>
      <w:r>
        <w:t>11.1. Когда для обработки данных несовершеннолетнего требуется согласие законного представителя, оно должно быть получено до начала соответствующей обработки.</w:t>
      </w:r>
    </w:p>
    <w:p>
      <w:pPr>
        <w:pStyle w:val="Heading1"/>
      </w:pPr>
      <w:r>
        <w:t>12. Cookies и изменения Политики</w:t>
      </w:r>
    </w:p>
    <w:p>
      <w:r>
        <w:t>12.1. Сайт может использовать технически необходимые cookie. Необязательная аналитика и маркетинговые технологии подключаются с учетом требований закона и, когда требуется, после получения согласия.</w:t>
      </w:r>
    </w:p>
    <w:p>
      <w:r>
        <w:t>12.2. Оператор вправе актуализировать Политику. Актуальная редакция публикуется на сайте.</w:t>
      </w:r>
    </w:p>
    <w:p>
      <w:pPr>
        <w:pStyle w:val="Heading1"/>
      </w:pPr>
      <w:r>
        <w:t>Реквизиты</w:t>
      </w:r>
    </w:p>
    <w:p>
      <w:r>
        <w:t>Индивидуальный предприниматель Нурков Ян Владиславович</w:t>
      </w:r>
    </w:p>
    <w:p>
      <w:r>
        <w:t>ИНН: 544807359718</w:t>
      </w:r>
    </w:p>
    <w:p>
      <w:r>
        <w:t>ОГРНИП: 325508100591841</w:t>
      </w:r>
    </w:p>
    <w:p>
      <w:r>
        <w:t>Сайт: https://uchusapp.ru/</w:t>
      </w:r>
    </w:p>
    <w:p>
      <w:r>
        <w:t>Телефон: +7 995 777-45-22</w:t>
      </w:r>
    </w:p>
    <w:p>
      <w:r>
        <w:t>E-mail: nurkovyan@yandex.ru</w:t>
      </w:r>
    </w:p>
    <w:sectPr w:rsidR="00FC693F" w:rsidRPr="0006063C" w:rsidSect="00034616">
      <w:pgSz w:w="12240" w:h="15840"/>
      <w:pgMar w:top="1020" w:right="1077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