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ПУБЛИЧНАЯ ОФЕРТА</w:t>
        <w:br/>
      </w:r>
      <w:r>
        <w:rPr>
          <w:sz w:val="26"/>
        </w:rPr>
        <w:t>о заключении агентского договора с Преподавателем</w:t>
      </w:r>
    </w:p>
    <w:p>
      <w:pPr>
        <w:jc w:val="center"/>
      </w:pPr>
      <w:r>
        <w:rPr>
          <w:i/>
          <w:sz w:val="19"/>
        </w:rPr>
        <w:t>Редакция от 28 августа 2026 г.</w:t>
      </w:r>
    </w:p>
    <w:p>
      <w:pPr>
        <w:pStyle w:val="Heading1"/>
        <w:spacing w:before="200" w:after="80"/>
      </w:pPr>
      <w:r>
        <w:t>1. Общие положения</w:t>
      </w:r>
    </w:p>
    <w:p>
      <w:pPr>
        <w:spacing w:after="100" w:line="259" w:lineRule="auto"/>
      </w:pPr>
      <w:r>
        <w:t>1.1. Настоящая Публичная оферта является официальным предложением индивидуального предпринимателя Нуркова Яна Владиславовича (далее — «Агент») заключить агентский договор с преподавателем, зарегистрированным в Сервисе «Учусь!» (далее — «Принципал» или «Преподаватель»), на условиях, изложенных ниже.</w:t>
      </w:r>
    </w:p>
    <w:p>
      <w:pPr>
        <w:spacing w:after="100" w:line="259" w:lineRule="auto"/>
      </w:pPr>
      <w:r>
        <w:t>1.2. Оферта адресована лицам, которые осуществляют преподавательскую деятельность на законных основаниях и намерены использовать Сервис «Учусь!» для организации взаимодействия с учениками, управления занятиями и расчетами.</w:t>
      </w:r>
    </w:p>
    <w:p>
      <w:pPr>
        <w:spacing w:after="100" w:line="259" w:lineRule="auto"/>
      </w:pPr>
      <w:r>
        <w:t>1.3. Акцептом Оферты признается совершение Преподавателем действий, явно свидетельствующих о принятии ее условий, в том числе регистрация в Сервисе, подтверждение согласия с Офертой в интерфейсе Сервиса, создание или публикация занятия, указание условий его проведения либо использование функционала приема оплаты.</w:t>
      </w:r>
    </w:p>
    <w:p>
      <w:pPr>
        <w:spacing w:after="100" w:line="259" w:lineRule="auto"/>
      </w:pPr>
      <w:r>
        <w:t>1.4. С момента акцепта Оферты между Агентом и Принципалом считается заключенным агентский договор в электронной форме.</w:t>
      </w:r>
    </w:p>
    <w:p>
      <w:pPr>
        <w:spacing w:after="100" w:line="259" w:lineRule="auto"/>
      </w:pPr>
      <w:r>
        <w:t>1.5. Актуальная редакция Оферты размещается на сайте https://uchusapp.ru/.</w:t>
      </w:r>
    </w:p>
    <w:p>
      <w:pPr>
        <w:pStyle w:val="Heading1"/>
        <w:spacing w:before="200" w:after="80"/>
      </w:pPr>
      <w:r>
        <w:t>2. Термины и определения</w:t>
      </w:r>
    </w:p>
    <w:p>
      <w:pPr>
        <w:spacing w:after="100" w:line="259" w:lineRule="auto"/>
      </w:pPr>
      <w:r>
        <w:t>2.1. Сервис «Учусь!» (Сервис) — программный комплекс, включающий мобильное приложение «Учусь!», сайт https://uchusapp.ru/ и связанный с ними программный функционал, предназначенный для взаимодействия Преподавателей и Учеников, ведения расписания, организации занятий, обмена учебными материалами, отображения информации об оплате и использования иных функций Сервиса.</w:t>
      </w:r>
    </w:p>
    <w:p>
      <w:pPr>
        <w:spacing w:after="100" w:line="259" w:lineRule="auto"/>
      </w:pPr>
      <w:r>
        <w:t>2.2. Агент — индивидуальный предприниматель Нурков Ян Владиславович, предоставляющий доступ к Сервису и совершающий предусмотренные настоящей Офертой действия в интересах Принципала.</w:t>
      </w:r>
    </w:p>
    <w:p>
      <w:pPr>
        <w:spacing w:after="100" w:line="259" w:lineRule="auto"/>
      </w:pPr>
      <w:r>
        <w:t>2.3. Принципал (Преподаватель) — лицо, оказывающее Ученикам образовательные, консультационные, репетиторские либо иные связанные с обучением услуги и использующее Сервис.</w:t>
      </w:r>
    </w:p>
    <w:p>
      <w:pPr>
        <w:spacing w:after="100" w:line="259" w:lineRule="auto"/>
      </w:pPr>
      <w:r>
        <w:t>2.4. Ученик (Заказчик) — физическое лицо, которое взаимодействует с Преподавателем посредством Сервиса и/или приобретает услуги Преподавателя. Если услуги приобретаются законным представителем либо иным плательщиком в интересах Ученика, положения об оплате применяются также к такому плательщику.</w:t>
      </w:r>
    </w:p>
    <w:p>
      <w:pPr>
        <w:spacing w:after="100" w:line="259" w:lineRule="auto"/>
      </w:pPr>
      <w:r>
        <w:t>2.5. Занятие — услуга, содержание, формат, продолжительность, дата, время и стоимость которой определяются Преподавателем с учетом договоренности с Учеником и функционала Сервиса.</w:t>
      </w:r>
    </w:p>
    <w:p>
      <w:pPr>
        <w:spacing w:after="100" w:line="259" w:lineRule="auto"/>
      </w:pPr>
      <w:r>
        <w:t>2.6. Платежный партнер — кредитная организация, оператор по переводу денежных средств, платежный агрегатор или иное привлеченное Агентом лицо, обеспечивающее прием и/или перевод денежных средств.</w:t>
      </w:r>
    </w:p>
    <w:p>
      <w:pPr>
        <w:spacing w:after="100" w:line="259" w:lineRule="auto"/>
      </w:pPr>
      <w:r>
        <w:t>2.7. Личный кабинет — персонализированный раздел Сервиса, доступный пользователю после авторизации.</w:t>
      </w:r>
    </w:p>
    <w:p>
      <w:pPr>
        <w:pStyle w:val="Heading1"/>
        <w:spacing w:before="200" w:after="80"/>
      </w:pPr>
      <w:r>
        <w:t>3. Предмет договора</w:t>
      </w:r>
    </w:p>
    <w:p>
      <w:pPr>
        <w:spacing w:after="100" w:line="259" w:lineRule="auto"/>
      </w:pPr>
      <w:r>
        <w:t>3.1. Принципал поручает, а Агент обязуется за вознаграждение совершать в интересах и за счет Принципала юридические и иные действия, связанные с использованием Сервиса и организацией взаимодействия Принципала с Учениками.</w:t>
      </w:r>
    </w:p>
    <w:p>
      <w:pPr>
        <w:spacing w:after="100" w:line="259" w:lineRule="auto"/>
      </w:pPr>
      <w:r>
        <w:t>3.2. В рамках поручения Агент вправе, в частности: предоставлять Принципалу доступ к функционалу Сервиса; обеспечивать техническую возможность размещения и отображения сведений о занятиях; обеспечивать взаимодействие Преподавателя и Ученика посредством Сервиса; организовывать прием платежей от Учеников с привлечением Платежных партнеров; получать денежные средства, предназначенные Принципалу, и перечислять их Принципалу за вычетом агентского вознаграждения и иных удержаний, прямо предусмотренных настоящей Офертой, условиями Сервиса или законодательством; совершать иные фактические и юридические действия, необходимые для исполнения поручения.</w:t>
      </w:r>
    </w:p>
    <w:p>
      <w:pPr>
        <w:spacing w:after="100" w:line="259" w:lineRule="auto"/>
      </w:pPr>
      <w:r>
        <w:t>3.3. При организации расчетов Агент действует от своего имени, но за счет Принципала, если иное прямо не следует из конкретной операции, законодательства или условий соответствующего Платежного партнера.</w:t>
      </w:r>
    </w:p>
    <w:p>
      <w:pPr>
        <w:spacing w:after="100" w:line="259" w:lineRule="auto"/>
      </w:pPr>
      <w:r>
        <w:t>3.4. Услуги по проведению занятий оказывает непосредственно Преподаватель. Агент не является исполнителем занятий, не определяет их содержание и не несет обязанностей Преподавателя по фактическому проведению занятия.</w:t>
      </w:r>
    </w:p>
    <w:p>
      <w:pPr>
        <w:spacing w:after="100" w:line="259" w:lineRule="auto"/>
      </w:pPr>
      <w:r>
        <w:t>3.5. Преподаватель самостоятельно определяет стоимость своих занятий и иных оказываемых им услуг. Агент не устанавливает фиксированную стоимость занятия.</w:t>
      </w:r>
    </w:p>
    <w:p>
      <w:pPr>
        <w:spacing w:after="100" w:line="259" w:lineRule="auto"/>
      </w:pPr>
      <w:r>
        <w:t>3.6. Настоящий Договор не является трудовым договором. Преподаватель самостоятельно организует свою деятельность и не является работником Агента.</w:t>
      </w:r>
    </w:p>
    <w:p>
      <w:pPr>
        <w:pStyle w:val="Heading1"/>
        <w:spacing w:before="200" w:after="80"/>
      </w:pPr>
      <w:r>
        <w:t>4. Права и обязанности Агента</w:t>
      </w:r>
    </w:p>
    <w:p>
      <w:pPr>
        <w:spacing w:after="100" w:line="259" w:lineRule="auto"/>
      </w:pPr>
      <w:r>
        <w:t>4.1. Агент обязуется предоставлять Принципалу доступ к функционалу Сервиса в пределах его текущих технических возможностей и обеспечивать исполнение принятого поручения в соответствии с настоящей Офертой.</w:t>
      </w:r>
    </w:p>
    <w:p>
      <w:pPr>
        <w:spacing w:after="100" w:line="259" w:lineRule="auto"/>
      </w:pPr>
      <w:r>
        <w:t>4.2. Агент вправе привлекать третьих лиц, включая Платежных партнеров, поставщиков облачной инфраструктуры, сервисы уведомлений и иные технологические сервисы, необходимые для функционирования Сервиса.</w:t>
      </w:r>
    </w:p>
    <w:p>
      <w:pPr>
        <w:spacing w:after="100" w:line="259" w:lineRule="auto"/>
      </w:pPr>
      <w:r>
        <w:t>4.3. Агент вправе временно ограничивать доступ к отдельным функциям Сервиса для проведения технических работ, обеспечения безопасности, исполнения требований закона либо устранения нарушений.</w:t>
      </w:r>
    </w:p>
    <w:p>
      <w:pPr>
        <w:spacing w:after="100" w:line="259" w:lineRule="auto"/>
      </w:pPr>
      <w:r>
        <w:t>4.4. Агент вправе приостановить или прекратить доступ Преподавателя к Сервису при существенном нарушении настоящей Оферты, законодательства РФ, прав Учеников или третьих лиц, а также при предоставлении недостоверных сведений.</w:t>
      </w:r>
    </w:p>
    <w:p>
      <w:pPr>
        <w:spacing w:after="100" w:line="259" w:lineRule="auto"/>
      </w:pPr>
      <w:r>
        <w:t>4.5. Агент вправе направлять Преподавателю уведомления, связанные с исполнением Договора, через интерфейс Сервиса, push-уведомления, электронную почту или иные указанные Преподавателем каналы связи.</w:t>
      </w:r>
    </w:p>
    <w:p>
      <w:pPr>
        <w:pStyle w:val="Heading1"/>
        <w:spacing w:before="200" w:after="80"/>
      </w:pPr>
      <w:r>
        <w:t>5. Права и обязанности Преподавателя</w:t>
      </w:r>
    </w:p>
    <w:p>
      <w:pPr>
        <w:spacing w:after="100" w:line="259" w:lineRule="auto"/>
      </w:pPr>
      <w:r>
        <w:t>5.1. Преподаватель обязан предоставлять достоверные сведения о себе и, если это требуется законодательством, иметь статус, регистрацию, разрешения и иные основания, необходимые для законного оказания соответствующих услуг и получения дохода.</w:t>
      </w:r>
    </w:p>
    <w:p>
      <w:pPr>
        <w:spacing w:after="100" w:line="259" w:lineRule="auto"/>
      </w:pPr>
      <w:r>
        <w:t>5.2. Преподаватель самостоятельно определяет стоимость, содержание, формат, продолжительность и иные условия своих занятий, если иное не согласовано им с Учеником.</w:t>
      </w:r>
    </w:p>
    <w:p>
      <w:pPr>
        <w:spacing w:after="100" w:line="259" w:lineRule="auto"/>
      </w:pPr>
      <w:r>
        <w:t>5.3. Преподаватель обязан надлежащим образом проводить согласованные занятия, соблюдать договоренности с Учениками и своевременно актуализировать сведения о занятиях в Сервисе.</w:t>
      </w:r>
    </w:p>
    <w:p>
      <w:pPr>
        <w:spacing w:after="100" w:line="259" w:lineRule="auto"/>
      </w:pPr>
      <w:r>
        <w:t>5.4. Преподаватель несет ответственность за содержание предоставляемых им материалов, соблюдение авторских и иных прав третьих лиц, а также за законность своей профессиональной деятельности.</w:t>
      </w:r>
    </w:p>
    <w:p>
      <w:pPr>
        <w:spacing w:after="100" w:line="259" w:lineRule="auto"/>
      </w:pPr>
      <w:r>
        <w:t>5.5. Преподаватель обязан своевременно предоставлять сведения, необходимые для осуществления расчетов, идентификации и исполнения требований законодательства и Платежных партнеров.</w:t>
      </w:r>
    </w:p>
    <w:p>
      <w:pPr>
        <w:spacing w:after="100" w:line="259" w:lineRule="auto"/>
      </w:pPr>
      <w:r>
        <w:t>5.6. Преподаватель вправе получать через Сервис доступную информацию о занятиях, расчетах и совершенных операциях.</w:t>
      </w:r>
    </w:p>
    <w:p>
      <w:pPr>
        <w:spacing w:after="100" w:line="259" w:lineRule="auto"/>
      </w:pPr>
      <w:r>
        <w:t>5.7. Преподаватель не вправе использовать Сервис для противоправной деятельности, размещать незаконный контент либо вводить Учеников, Агента или третьих лиц в заблуждение.</w:t>
      </w:r>
    </w:p>
    <w:p>
      <w:pPr>
        <w:pStyle w:val="Heading1"/>
        <w:spacing w:before="200" w:after="80"/>
      </w:pPr>
      <w:r>
        <w:t>6. Стоимость занятий, расчеты и агентское вознаграждение</w:t>
      </w:r>
    </w:p>
    <w:p>
      <w:pPr>
        <w:spacing w:after="100" w:line="259" w:lineRule="auto"/>
      </w:pPr>
      <w:r>
        <w:t>6.1. Стоимость конкретного занятия или иной услуги определяется непосредственно Преподавателем и доводится до сведения Ученика через Сервис либо иным согласованным способом.</w:t>
      </w:r>
    </w:p>
    <w:p>
      <w:pPr>
        <w:spacing w:after="100" w:line="259" w:lineRule="auto"/>
      </w:pPr>
      <w:r>
        <w:t>6.2. Агент не устанавливает единую или фиксированную стоимость услуг Преподавателей.</w:t>
      </w:r>
    </w:p>
    <w:p>
      <w:pPr>
        <w:spacing w:after="100" w:line="259" w:lineRule="auto"/>
      </w:pPr>
      <w:r>
        <w:t>6.3. Оплата Учениками может осуществляться с использованием платежной инфраструктуры Платежных партнеров, доступной в Сервисе.</w:t>
      </w:r>
    </w:p>
    <w:p>
      <w:pPr>
        <w:spacing w:after="100" w:line="259" w:lineRule="auto"/>
      </w:pPr>
      <w:r>
        <w:t>6.4. Денежные средства, полученные Агентом в рамках исполнения поручения и предназначенные Принципалу, учитываются в соответствии с условиями настоящего Договора. Агент вправе удержать из сумм, подлежащих перечислению Принципалу, свое агентское вознаграждение, а также комиссии Платежных партнеров и иные суммы, если основание и порядок такого удержания были доведены до сведения Принципала.</w:t>
      </w:r>
    </w:p>
    <w:p>
      <w:pPr>
        <w:spacing w:after="100" w:line="259" w:lineRule="auto"/>
      </w:pPr>
      <w:r>
        <w:t>6.5. Размер и/или способ определения агентского вознаграждения устанавливается действующим тарифом Сервиса и отображается Преподавателю до использования соответствующего платного функционала или приема оплаты. Акцептуя Оферту и продолжая использование соответствующего функционала после ознакомления с тарифом, Преподаватель соглашается с применимым размером вознаграждения.</w:t>
      </w:r>
    </w:p>
    <w:p>
      <w:pPr>
        <w:spacing w:after="100" w:line="259" w:lineRule="auto"/>
      </w:pPr>
      <w:r>
        <w:t>6.6. Конкретные суммы стоимости занятий в настоящей Оферте не устанавливаются. Преподаватель самостоятельно определяет их для каждого занятия, ученика, пакета занятий или иного предложения, доступного в Сервисе.</w:t>
      </w:r>
    </w:p>
    <w:p>
      <w:pPr>
        <w:spacing w:after="100" w:line="259" w:lineRule="auto"/>
      </w:pPr>
      <w:r>
        <w:t>6.7. Сроки и порядок перечисления денежных средств Преподавателю определяются функционалом Сервиса, условиями Платежного партнера и применимым тарифом, доведенными до сведения Преподавателя.</w:t>
      </w:r>
    </w:p>
    <w:p>
      <w:pPr>
        <w:spacing w:after="100" w:line="259" w:lineRule="auto"/>
      </w:pPr>
      <w:r>
        <w:t>6.8. Возвраты денежных средств по отмененным, неоказанным или ненадлежащим образом оказанным занятиям осуществляются с учетом обстоятельств конкретной операции, договоренностей между Преподавателем и Учеником, правил Сервиса, условий Платежного партнера и требований законодательства РФ.</w:t>
      </w:r>
    </w:p>
    <w:p>
      <w:pPr>
        <w:spacing w:after="100" w:line="259" w:lineRule="auto"/>
      </w:pPr>
      <w:r>
        <w:t>6.9. Каждая Сторона самостоятельно исполняет возложенные на нее законодательством обязанности по исчислению и уплате налогов, сборов и иных обязательных платежей.</w:t>
      </w:r>
    </w:p>
    <w:p>
      <w:pPr>
        <w:pStyle w:val="Heading1"/>
        <w:spacing w:before="200" w:after="80"/>
      </w:pPr>
      <w:r>
        <w:t>7. Отчетность Агента</w:t>
      </w:r>
    </w:p>
    <w:p>
      <w:pPr>
        <w:spacing w:after="100" w:line="259" w:lineRule="auto"/>
      </w:pPr>
      <w:r>
        <w:t>7.1. Информация об операциях, занятиях, полученных и перечисленных суммах, удержанном агентском вознаграждении и иных доступных показателях может предоставляться Принципалу в электронной форме через Личный кабинет, уведомления Сервиса либо иным электронным способом.</w:t>
      </w:r>
    </w:p>
    <w:p>
      <w:pPr>
        <w:spacing w:after="100" w:line="259" w:lineRule="auto"/>
      </w:pPr>
      <w:r>
        <w:t>7.2. Если применимое законодательство требует предоставления отдельного отчета Агента, он предоставляется в электронной форме.</w:t>
      </w:r>
    </w:p>
    <w:p>
      <w:pPr>
        <w:spacing w:after="100" w:line="259" w:lineRule="auto"/>
      </w:pPr>
      <w:r>
        <w:t>7.3. При отсутствии мотивированных возражений Принципала в течение 5 календарных дней с момента предоставления отчета или соответствующей информации отчет считается принятым, если такой порядок допустим применимым законодательством.</w:t>
      </w:r>
    </w:p>
    <w:p>
      <w:pPr>
        <w:pStyle w:val="Heading1"/>
        <w:spacing w:before="200" w:after="80"/>
      </w:pPr>
      <w:r>
        <w:t>8. Отмена занятий и возвраты</w:t>
      </w:r>
    </w:p>
    <w:p>
      <w:pPr>
        <w:spacing w:after="100" w:line="259" w:lineRule="auto"/>
      </w:pPr>
      <w:r>
        <w:t>8.1. Условия отмены, переноса занятия и возврата оплаты могут определяться Преподавателем в пределах функционала Сервиса и требований законодательства и доводятся до сведения Ученика до оплаты или согласования занятия.</w:t>
      </w:r>
    </w:p>
    <w:p>
      <w:pPr>
        <w:spacing w:after="100" w:line="259" w:lineRule="auto"/>
      </w:pPr>
      <w:r>
        <w:t>8.2. Агент вправе технически обеспечивать проведение возврата через Платежного партнера, но спор о качестве, факте или объеме оказанной Преподавателем услуги разрешается с учетом того, что непосредственным исполнителем занятия является Преподаватель.</w:t>
      </w:r>
    </w:p>
    <w:p>
      <w:pPr>
        <w:spacing w:after="100" w:line="259" w:lineRule="auto"/>
      </w:pPr>
      <w:r>
        <w:t>8.3. Агент вправе запросить у Преподавателя сведения, необходимые для рассмотрения обращения Ученика, проведения возврата, ответа Платежному партнеру или исполнения требований закона.</w:t>
      </w:r>
    </w:p>
    <w:p>
      <w:pPr>
        <w:pStyle w:val="Heading1"/>
        <w:spacing w:before="200" w:after="80"/>
      </w:pPr>
      <w:r>
        <w:t>9. Персональные данные и конфиденциальность</w:t>
      </w:r>
    </w:p>
    <w:p>
      <w:pPr>
        <w:spacing w:after="100" w:line="259" w:lineRule="auto"/>
      </w:pPr>
      <w:r>
        <w:t>9.1. Обработка персональных данных в рамках работы Сервиса осуществляется в соответствии с законодательством Российской Федерации и Политикой обработки персональных данных, размещенной на сайте https://uchusapp.ru/.</w:t>
      </w:r>
    </w:p>
    <w:p>
      <w:pPr>
        <w:spacing w:after="100" w:line="259" w:lineRule="auto"/>
      </w:pPr>
      <w:r>
        <w:t>9.2. Стороны обязуются обеспечивать конфиденциальность полученной при исполнении Договора информации и принимать разумные меры для ее защиты.</w:t>
      </w:r>
    </w:p>
    <w:p>
      <w:pPr>
        <w:spacing w:after="100" w:line="259" w:lineRule="auto"/>
      </w:pPr>
      <w:r>
        <w:t>9.3. Преподаватель обязан использовать полученные посредством Сервиса персональные данные Учеников исключительно в целях организации и проведения занятий и не вправе передавать их третьим лицам без законного основания.</w:t>
      </w:r>
    </w:p>
    <w:p>
      <w:pPr>
        <w:spacing w:after="100" w:line="259" w:lineRule="auto"/>
      </w:pPr>
      <w:r>
        <w:t>9.4. Для работы отдельных функций Сервиса данные могут обрабатываться привлеченными технологическими и платежными партнерами в объеме, необходимом для оказания соответствующих услуг и при наличии законного основания.</w:t>
      </w:r>
    </w:p>
    <w:p>
      <w:pPr>
        <w:pStyle w:val="Heading1"/>
        <w:spacing w:before="200" w:after="80"/>
      </w:pPr>
      <w:r>
        <w:t>10. Интеллектуальная собственность</w:t>
      </w:r>
    </w:p>
    <w:p>
      <w:pPr>
        <w:spacing w:after="100" w:line="259" w:lineRule="auto"/>
      </w:pPr>
      <w:r>
        <w:t>10.1. Исключительные права на Сервис «Учусь!», его программный код, элементы дизайна, фирменное оформление и иные охраняемые результаты интеллектуальной деятельности принадлежат их правообладателям.</w:t>
      </w:r>
    </w:p>
    <w:p>
      <w:pPr>
        <w:spacing w:after="100" w:line="259" w:lineRule="auto"/>
      </w:pPr>
      <w:r>
        <w:t>10.2. Преподаватель сохраняет права на загружаемые им учебные материалы в объеме, принадлежащем ему на законных основаниях.</w:t>
      </w:r>
    </w:p>
    <w:p>
      <w:pPr>
        <w:spacing w:after="100" w:line="259" w:lineRule="auto"/>
      </w:pPr>
      <w:r>
        <w:t>10.3. Размещая материалы в Сервисе, Преподаватель предоставляет Агенту право технически хранить, воспроизводить и отображать такие материалы исключительно в объеме, необходимом для функционирования Сервиса и предоставления доступа соответствующим пользователям.</w:t>
      </w:r>
    </w:p>
    <w:p>
      <w:pPr>
        <w:pStyle w:val="Heading1"/>
        <w:spacing w:before="200" w:after="80"/>
      </w:pPr>
      <w:r>
        <w:t>11. Ответственность</w:t>
      </w:r>
    </w:p>
    <w:p>
      <w:pPr>
        <w:spacing w:after="100" w:line="259" w:lineRule="auto"/>
      </w:pPr>
      <w:r>
        <w:t>11.1. Стороны несут ответственность за нарушение обязательств в соответствии с настоящей Офертой и законодательством Российской Федерации.</w:t>
      </w:r>
    </w:p>
    <w:p>
      <w:pPr>
        <w:spacing w:after="100" w:line="259" w:lineRule="auto"/>
      </w:pPr>
      <w:r>
        <w:t>11.2. Преподаватель несет ответственность перед Учеником за фактическое оказание занятия, его содержание, качество и соответствие согласованным условиям.</w:t>
      </w:r>
    </w:p>
    <w:p>
      <w:pPr>
        <w:spacing w:after="100" w:line="259" w:lineRule="auto"/>
      </w:pPr>
      <w:r>
        <w:t>11.3. Агент не отвечает за невозможность использования Сервиса, вызванную обстоятельствами вне разумного контроля Агента, включая сбои сетей связи, инфраструктуры третьих лиц, Платежных партнеров и действия государственных органов, если иное не предусмотрено законом.</w:t>
      </w:r>
    </w:p>
    <w:p>
      <w:pPr>
        <w:spacing w:after="100" w:line="259" w:lineRule="auto"/>
      </w:pPr>
      <w:r>
        <w:t>11.4. Ничто в настоящей Оферте не ограничивает ответственность Сторон в случаях, когда такое ограничение запрещено законодательством.</w:t>
      </w:r>
    </w:p>
    <w:p>
      <w:pPr>
        <w:pStyle w:val="Heading1"/>
        <w:spacing w:before="200" w:after="80"/>
      </w:pPr>
      <w:r>
        <w:t>12. Форс-мажор</w:t>
      </w:r>
    </w:p>
    <w:p>
      <w:pPr>
        <w:spacing w:after="100" w:line="259" w:lineRule="auto"/>
      </w:pPr>
      <w:r>
        <w:t>12.1. Стороны освобождаются от ответственности за неисполнение обязательств, вызванное чрезвычайными и непредотвратимыми при данных условиях обстоятельствами, в той мере, в какой такие обстоятельства непосредственно повлияли на исполнение.</w:t>
      </w:r>
    </w:p>
    <w:p>
      <w:pPr>
        <w:spacing w:after="100" w:line="259" w:lineRule="auto"/>
      </w:pPr>
      <w:r>
        <w:t>12.2. Сторона, для которой возникла невозможность исполнения, уведомляет другую Сторону в разумный срок после того, как ей стало известно о соответствующих обстоятельствах.</w:t>
      </w:r>
    </w:p>
    <w:p>
      <w:pPr>
        <w:pStyle w:val="Heading1"/>
        <w:spacing w:before="200" w:after="80"/>
      </w:pPr>
      <w:r>
        <w:t>13. Срок действия, изменение и прекращение</w:t>
      </w:r>
    </w:p>
    <w:p>
      <w:pPr>
        <w:spacing w:after="100" w:line="259" w:lineRule="auto"/>
      </w:pPr>
      <w:r>
        <w:t>13.1. Оферта вступает в силу с момента ее размещения на сайте https://uchusapp.ru/ и действует до ее отзыва Агентом.</w:t>
      </w:r>
    </w:p>
    <w:p>
      <w:pPr>
        <w:spacing w:after="100" w:line="259" w:lineRule="auto"/>
      </w:pPr>
      <w:r>
        <w:t>13.2. Договор с конкретным Преподавателем действует с момента акцепта Оферты до его прекращения в соответствии с настоящей Офертой или законодательством.</w:t>
      </w:r>
    </w:p>
    <w:p>
      <w:pPr>
        <w:spacing w:after="100" w:line="259" w:lineRule="auto"/>
      </w:pPr>
      <w:r>
        <w:t>13.3. Агент вправе изменять Оферту. Новая редакция публикуется на сайте и применяется с указанной в ней даты. Если изменение существенно влияет на права и обязанности Преподавателя, Агент вправе дополнительно уведомить его через Сервис или электронную почту.</w:t>
      </w:r>
    </w:p>
    <w:p>
      <w:pPr>
        <w:spacing w:after="100" w:line="259" w:lineRule="auto"/>
      </w:pPr>
      <w:r>
        <w:t>13.4. Преподаватель вправе прекратить использование Сервиса и расторгнуть Договор с учетом необходимости завершить возникшие до расторжения обязательства перед Учениками, Агентом и Платежными партнерами.</w:t>
      </w:r>
    </w:p>
    <w:p>
      <w:pPr>
        <w:spacing w:after="100" w:line="259" w:lineRule="auto"/>
      </w:pPr>
      <w:r>
        <w:t>13.5. Прекращение Договора не освобождает Стороны от исполнения денежных и иных обязательств, возникших до даты прекращения.</w:t>
      </w:r>
    </w:p>
    <w:p>
      <w:pPr>
        <w:pStyle w:val="Heading1"/>
        <w:spacing w:before="200" w:after="80"/>
      </w:pPr>
      <w:r>
        <w:t>14. Разрешение споров</w:t>
      </w:r>
    </w:p>
    <w:p>
      <w:pPr>
        <w:spacing w:after="100" w:line="259" w:lineRule="auto"/>
      </w:pPr>
      <w:r>
        <w:t>14.1. К Договору применяется законодательство Российской Федерации.</w:t>
      </w:r>
    </w:p>
    <w:p>
      <w:pPr>
        <w:spacing w:after="100" w:line="259" w:lineRule="auto"/>
      </w:pPr>
      <w:r>
        <w:t>14.2. Стороны стремятся урегулировать возникающие разногласия путем переговоров и обмена претензиями.</w:t>
      </w:r>
    </w:p>
    <w:p>
      <w:pPr>
        <w:spacing w:after="100" w:line="259" w:lineRule="auto"/>
      </w:pPr>
      <w:r>
        <w:t>14.3. Если спор не урегулирован в досудебном порядке, он разрешается в порядке, установленном законодательством Российской Федерации.</w:t>
      </w:r>
    </w:p>
    <w:p>
      <w:pPr>
        <w:spacing w:after="100" w:line="259" w:lineRule="auto"/>
      </w:pPr>
      <w:r>
        <w:t>14.4. Юридически значимые сообщения могут направляться по адресам электронной почты, указанным Сторонами, через Личный кабинет или иным способом, позволяющим установить факт направления сообщения.</w:t>
      </w:r>
    </w:p>
    <w:p>
      <w:pPr>
        <w:pStyle w:val="Heading1"/>
        <w:spacing w:before="200" w:after="80"/>
      </w:pPr>
      <w:r>
        <w:t>15. Заключительные положения</w:t>
      </w:r>
    </w:p>
    <w:p>
      <w:pPr>
        <w:spacing w:after="100" w:line="259" w:lineRule="auto"/>
      </w:pPr>
      <w:r>
        <w:t>15.1. Если отдельное положение Оферты признано недействительным, это не влечет недействительность остальных положений.</w:t>
      </w:r>
    </w:p>
    <w:p>
      <w:pPr>
        <w:spacing w:after="100" w:line="259" w:lineRule="auto"/>
      </w:pPr>
      <w:r>
        <w:t>15.2. Вопросы, не урегулированные Офертой, регулируются законодательством Российской Федерации.</w:t>
      </w:r>
    </w:p>
    <w:p>
      <w:pPr>
        <w:spacing w:after="100" w:line="259" w:lineRule="auto"/>
      </w:pPr>
      <w:r>
        <w:t>15.3. Русский язык является языком настоящего Договора и основным языком юридически значимого взаимодействия Сторон.</w:t>
      </w:r>
    </w:p>
    <w:p>
      <w:pPr>
        <w:pStyle w:val="Heading1"/>
        <w:spacing w:before="200" w:after="80"/>
      </w:pPr>
      <w:r>
        <w:t>16. Реквизиты Агента</w:t>
      </w:r>
    </w:p>
    <w:p>
      <w:pPr>
        <w:spacing w:after="100" w:line="259" w:lineRule="auto"/>
      </w:pPr>
      <w:r>
        <w:t>Индивидуальный предприниматель: Нурков Ян Владиславович</w:t>
      </w:r>
    </w:p>
    <w:p>
      <w:pPr>
        <w:spacing w:after="100" w:line="259" w:lineRule="auto"/>
      </w:pPr>
      <w:r>
        <w:t>ИНН: 544807359718</w:t>
      </w:r>
    </w:p>
    <w:p>
      <w:pPr>
        <w:spacing w:after="100" w:line="259" w:lineRule="auto"/>
      </w:pPr>
      <w:r>
        <w:t>ОГРНИП: 325508100591841</w:t>
      </w:r>
    </w:p>
    <w:p>
      <w:pPr>
        <w:spacing w:after="100" w:line="259" w:lineRule="auto"/>
      </w:pPr>
      <w:r>
        <w:t>Сайт: https://uchusapp.ru/</w:t>
      </w:r>
    </w:p>
    <w:p>
      <w:pPr>
        <w:spacing w:after="100" w:line="259" w:lineRule="auto"/>
      </w:pPr>
      <w:r>
        <w:t>Контактный телефон: +7 995 777-45-22</w:t>
      </w:r>
    </w:p>
    <w:p>
      <w:pPr>
        <w:spacing w:after="100" w:line="259" w:lineRule="auto"/>
      </w:pPr>
      <w:r>
        <w:t>Контактный e-mail: nurkovyan@yandex.ru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