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СОГЛАСИЕ НА ОБРАБОТКУ ПЕРСОНАЛЬНЫХ ДАННЫХ</w:t>
      </w:r>
    </w:p>
    <w:p>
      <w:pPr>
        <w:jc w:val="center"/>
      </w:pPr>
      <w:r>
        <w:rPr>
          <w:b/>
        </w:rPr>
        <w:t>Сервис «Учусь!»</w:t>
      </w:r>
    </w:p>
    <w:p>
      <w:pPr>
        <w:jc w:val="center"/>
      </w:pPr>
      <w:r>
        <w:rPr>
          <w:i/>
        </w:rPr>
        <w:t>Редакция от 28 августа 2026 г.</w:t>
      </w:r>
    </w:p>
    <w:p>
      <w:pPr>
        <w:pStyle w:val="Heading1"/>
      </w:pPr>
      <w:r>
        <w:t>1. Оператор и форма согласия</w:t>
      </w:r>
    </w:p>
    <w:p>
      <w:r>
        <w:t>1.1. Согласие предоставляется ИП Нуркову Яну Владиславовичу, ИНН 544807359718, ОГРНИП 325508100591841.</w:t>
      </w:r>
    </w:p>
    <w:p>
      <w:r>
        <w:t>1.2. Согласие оформляется отдельно от Пользовательского соглашения, оферт и иных документов. При электронной форме Оператор фиксирует факт согласия, версию текста, дату/время и идентификатор пользователя или иные сведения, позволяющие подтвердить получение согласия.</w:t>
      </w:r>
    </w:p>
    <w:p>
      <w:r>
        <w:t>1.3. Субъект подтверждает, что действует свободно, своей волей и в своем интересе и ознакомился с Политикой обработки персональных данных.</w:t>
      </w:r>
    </w:p>
    <w:p>
      <w:pPr>
        <w:pStyle w:val="Heading1"/>
      </w:pPr>
      <w:r>
        <w:t>2. Перечень данных</w:t>
      </w:r>
    </w:p>
    <w:p>
      <w:pPr>
        <w:pStyle w:val="ListBullet"/>
      </w:pPr>
      <w:r>
        <w:t>имя, фамилия и иные добровольно указанные сведения профиля;</w:t>
      </w:r>
    </w:p>
    <w:p>
      <w:pPr>
        <w:pStyle w:val="ListBullet"/>
      </w:pPr>
      <w:r>
        <w:t>e-mail и номер телефона;</w:t>
      </w:r>
    </w:p>
    <w:p>
      <w:pPr>
        <w:pStyle w:val="ListBullet"/>
      </w:pPr>
      <w:r>
        <w:t>фотография профиля;</w:t>
      </w:r>
    </w:p>
    <w:p>
      <w:pPr>
        <w:pStyle w:val="ListBullet"/>
      </w:pPr>
      <w:r>
        <w:t>роль пользователя;</w:t>
      </w:r>
    </w:p>
    <w:p>
      <w:pPr>
        <w:pStyle w:val="ListBullet"/>
      </w:pPr>
      <w:r>
        <w:t>для Преподавателя — сведения о предметах, профессиональном профиле и условиях занятий;</w:t>
      </w:r>
    </w:p>
    <w:p>
      <w:pPr>
        <w:pStyle w:val="ListBullet"/>
      </w:pPr>
      <w:r>
        <w:t>сведения о расписании, занятиях, запросах, домашних заданиях, учебных материалах, результатах и прогрессе;</w:t>
      </w:r>
    </w:p>
    <w:p>
      <w:pPr>
        <w:pStyle w:val="ListBullet"/>
      </w:pPr>
      <w:r>
        <w:t>содержание обращений в поддержку и вложения;</w:t>
      </w:r>
    </w:p>
    <w:p>
      <w:pPr>
        <w:pStyle w:val="ListBullet"/>
      </w:pPr>
      <w:r>
        <w:t>IP-адрес, сведения об устройстве, приложении и ОС, идентификаторы учетной записи и сессии, дата/время действий, журналы ошибок;</w:t>
      </w:r>
    </w:p>
    <w:p>
      <w:pPr>
        <w:pStyle w:val="ListBullet"/>
      </w:pPr>
      <w:r>
        <w:t>сведения об оплате, получаемые для учета: сумма, статус, дата/время, идентификатор платежа/возврата и связанные технические идентификаторы.</w:t>
      </w:r>
    </w:p>
    <w:p>
      <w:r>
        <w:t>2.2. Полные реквизиты банковской карты и иные защищенные реквизиты электронного средства платежа, вводимые на платежной стороне Robokassa, Оператором в информационных системах «Учусь!» не хранятся.</w:t>
      </w:r>
    </w:p>
    <w:p>
      <w:r>
        <w:t>2.3. Настоящее Согласие не предусматривает обработку специальных категорий или биометрических данных для целей биометрической идентификации.</w:t>
      </w:r>
    </w:p>
    <w:p>
      <w:pPr>
        <w:pStyle w:val="Heading1"/>
      </w:pPr>
      <w:r>
        <w:t>3. Цели</w:t>
      </w:r>
    </w:p>
    <w:p>
      <w:pPr>
        <w:pStyle w:val="ListBullet"/>
      </w:pPr>
      <w:r>
        <w:t>регистрация, ведение и защита учетной записи;</w:t>
      </w:r>
    </w:p>
    <w:p>
      <w:pPr>
        <w:pStyle w:val="ListBullet"/>
      </w:pPr>
      <w:r>
        <w:t>формирование профиля и предоставление функций Сервиса;</w:t>
      </w:r>
    </w:p>
    <w:p>
      <w:pPr>
        <w:pStyle w:val="ListBullet"/>
      </w:pPr>
      <w:r>
        <w:t>организация расписания, занятий и взаимодействия Преподавателя и Ученика;</w:t>
      </w:r>
    </w:p>
    <w:p>
      <w:pPr>
        <w:pStyle w:val="ListBullet"/>
      </w:pPr>
      <w:r>
        <w:t>работа с материалами, домашними заданиями и прогрессом;</w:t>
      </w:r>
    </w:p>
    <w:p>
      <w:pPr>
        <w:pStyle w:val="ListBullet"/>
      </w:pPr>
      <w:r>
        <w:t>сервисные уведомления;</w:t>
      </w:r>
    </w:p>
    <w:p>
      <w:pPr>
        <w:pStyle w:val="ListBullet"/>
      </w:pPr>
      <w:r>
        <w:t>организация и учет оплаты и возвратов через Robokassa;</w:t>
      </w:r>
    </w:p>
    <w:p>
      <w:pPr>
        <w:pStyle w:val="ListBullet"/>
      </w:pPr>
      <w:r>
        <w:t>обработка обращений в поддержку;</w:t>
      </w:r>
    </w:p>
    <w:p>
      <w:pPr>
        <w:pStyle w:val="ListBullet"/>
      </w:pPr>
      <w:r>
        <w:t>обеспечение безопасности, диагностика ошибок и стабильность Сервиса.</w:t>
      </w:r>
    </w:p>
    <w:p>
      <w:r>
        <w:t>3.2. Рекламные рассылки не входят в цели настоящего Согласия и при необходимости требуют отдельного законного основания.</w:t>
      </w:r>
    </w:p>
    <w:p>
      <w:pPr>
        <w:pStyle w:val="Heading1"/>
      </w:pPr>
      <w:r>
        <w:t>4. Действия с данными</w:t>
      </w:r>
    </w:p>
    <w:p>
      <w:r>
        <w:t>4.1. Субъект соглашается на сбор, запись, систематизацию, накопление, хранение, уточнение, извлечение, использование, передачу (предоставление, доступ) в заявленных целях, обезличивание, блокирование, удаление и уничтожение данных с использованием средств автоматизации и, при необходимости, без них.</w:t>
      </w:r>
    </w:p>
    <w:p>
      <w:r>
        <w:t>4.2. Передача допускается в необходимом объеме поставщикам технической инфраструктуры, сервисных сообщений и платежных операций при соблюдении требований законодательства.</w:t>
      </w:r>
    </w:p>
    <w:p>
      <w:pPr>
        <w:pStyle w:val="Heading1"/>
      </w:pPr>
      <w:r>
        <w:t>5. Robokassa</w:t>
      </w:r>
    </w:p>
    <w:p>
      <w:r>
        <w:t>5.1. Для оплаты используется платежная инфраструктура Robokassa. Пользователь может быть перенаправлен на защищенную платежную страницу или иной платежный интерфейс.</w:t>
      </w:r>
    </w:p>
    <w:p>
      <w:r>
        <w:t>5.2. Оператор вправе передавать сведения, необходимые для создания и исполнения платежа, чека, возврата и идентификации операции, включая сумму, назначение, идентификаторы пользователя/заказа и контактные данные в необходимом объеме.</w:t>
      </w:r>
    </w:p>
    <w:p>
      <w:r>
        <w:t>5.3. Реквизиты электронного средства платежа пользователь предоставляет непосредственно платежной инфраструктуре; их обработка осуществляется соответствующими участниками платежного процесса.</w:t>
      </w:r>
    </w:p>
    <w:p>
      <w:pPr>
        <w:pStyle w:val="Heading1"/>
      </w:pPr>
      <w:r>
        <w:t>6. Срок и отзыв</w:t>
      </w:r>
    </w:p>
    <w:p>
      <w:r>
        <w:t>6.1. Согласие действует до достижения заявленных целей или его отзыва, если более длительная обработка не осуществляется на ином законном основании.</w:t>
      </w:r>
    </w:p>
    <w:p>
      <w:r>
        <w:t>6.2. Согласие может быть отозвано заявлением на nurkovyan@yandex.ru либо иным доступным способом, позволяющим идентифицировать заявителя.</w:t>
      </w:r>
    </w:p>
    <w:p>
      <w:r>
        <w:t>6.3. После отзыва Оператор прекращает обработку на основании Согласия и уничтожает данные в установленном законом порядке, если отсутствует другое основание обработки.</w:t>
      </w:r>
    </w:p>
    <w:p>
      <w:r>
        <w:t>6.4. Отзыв может сделать невозможным использование функций, для которых соответствующие данные объективно необходимы.</w:t>
      </w:r>
    </w:p>
    <w:p>
      <w:pPr>
        <w:pStyle w:val="Heading1"/>
      </w:pPr>
      <w:r>
        <w:t>7. Права и несовершеннолетние</w:t>
      </w:r>
    </w:p>
    <w:p>
      <w:r>
        <w:t>7.1. Субъект вправе получать сведения об обработке, требовать уточнения, блокирования или уничтожения данных и реализовывать иные права по Федеральному закону № 152-ФЗ.</w:t>
      </w:r>
    </w:p>
    <w:p>
      <w:r>
        <w:t>7.2. Если Согласие дает представитель, он подтверждает наличие полномочий. Когда по закону согласие за несовершеннолетнего должен дать законный представитель, оно получается от такого представителя до начала соответствующей обработки.</w:t>
      </w:r>
    </w:p>
    <w:p>
      <w:pPr>
        <w:pStyle w:val="Heading1"/>
      </w:pPr>
      <w:r>
        <w:t>Реквизиты</w:t>
      </w:r>
    </w:p>
    <w:p>
      <w:r>
        <w:t>Индивидуальный предприниматель Нурков Ян Владиславович</w:t>
      </w:r>
    </w:p>
    <w:p>
      <w:r>
        <w:t>ИНН: 544807359718</w:t>
      </w:r>
    </w:p>
    <w:p>
      <w:r>
        <w:t>ОГРНИП: 325508100591841</w:t>
      </w:r>
    </w:p>
    <w:p>
      <w:r>
        <w:t>Сайт: https://uchusapp.ru/</w:t>
      </w:r>
    </w:p>
    <w:p>
      <w:r>
        <w:t>Телефон: +7 995 777-45-22</w:t>
      </w:r>
    </w:p>
    <w:p>
      <w:r>
        <w:t>E-mail: nurkovyan@yandex.ru</w:t>
      </w:r>
    </w:p>
    <w:sectPr w:rsidR="00FC693F" w:rsidRPr="0006063C" w:rsidSect="00034616">
      <w:pgSz w:w="12240" w:h="15840"/>
      <w:pgMar w:top="1020" w:right="1077" w:bottom="1020" w:left="119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 w:eastAsia="Arial"/>
      <w:color w:val="17365D" w:themeColor="text2" w:themeShade="BF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